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E497" w14:textId="77777777" w:rsidR="00730E65" w:rsidRPr="00B93B40" w:rsidRDefault="00BC77DF" w:rsidP="00A70F8D">
      <w:pPr>
        <w:ind w:right="426"/>
        <w:rPr>
          <w:b/>
          <w:sz w:val="24"/>
          <w:szCs w:val="24"/>
          <w:lang w:val="en-US"/>
        </w:rPr>
      </w:pPr>
      <w:proofErr w:type="spellStart"/>
      <w:r w:rsidRPr="00B93B40">
        <w:rPr>
          <w:b/>
          <w:sz w:val="24"/>
          <w:szCs w:val="24"/>
          <w:lang w:val="en-US"/>
        </w:rPr>
        <w:t>Kuhlmeyer</w:t>
      </w:r>
      <w:proofErr w:type="spellEnd"/>
      <w:r w:rsidRPr="00B93B40">
        <w:rPr>
          <w:b/>
          <w:sz w:val="24"/>
          <w:szCs w:val="24"/>
          <w:lang w:val="en-US"/>
        </w:rPr>
        <w:t xml:space="preserve"> </w:t>
      </w:r>
      <w:r w:rsidR="00B93B40" w:rsidRPr="00B93B40">
        <w:rPr>
          <w:b/>
          <w:sz w:val="24"/>
          <w:szCs w:val="24"/>
          <w:lang w:val="en-US"/>
        </w:rPr>
        <w:t>expanded its product portfolio with a Single-Belt Grinding Machine</w:t>
      </w:r>
    </w:p>
    <w:p w14:paraId="3F102CE7" w14:textId="77777777" w:rsidR="00B93B40" w:rsidRPr="009629C8" w:rsidRDefault="00B93B40" w:rsidP="009F261D">
      <w:pPr>
        <w:ind w:right="426"/>
        <w:rPr>
          <w:sz w:val="24"/>
          <w:szCs w:val="24"/>
          <w:lang w:val="en-US"/>
        </w:rPr>
      </w:pPr>
      <w:r w:rsidRPr="009629C8">
        <w:rPr>
          <w:sz w:val="24"/>
          <w:szCs w:val="24"/>
          <w:lang w:val="en-US"/>
        </w:rPr>
        <w:t xml:space="preserve">With the new Single-Belt Grinding Machine EBSC ​​has </w:t>
      </w:r>
      <w:proofErr w:type="spellStart"/>
      <w:r w:rsidRPr="009629C8">
        <w:rPr>
          <w:sz w:val="24"/>
          <w:szCs w:val="24"/>
          <w:lang w:val="en-US"/>
        </w:rPr>
        <w:t>Kuhlmeyer</w:t>
      </w:r>
      <w:proofErr w:type="spellEnd"/>
      <w:r w:rsidRPr="009629C8">
        <w:rPr>
          <w:sz w:val="24"/>
          <w:szCs w:val="24"/>
          <w:lang w:val="en-US"/>
        </w:rPr>
        <w:t xml:space="preserve"> </w:t>
      </w:r>
      <w:proofErr w:type="spellStart"/>
      <w:r w:rsidRPr="009629C8">
        <w:rPr>
          <w:sz w:val="24"/>
          <w:szCs w:val="24"/>
          <w:lang w:val="en-US"/>
        </w:rPr>
        <w:t>Maschinenbau</w:t>
      </w:r>
      <w:proofErr w:type="spellEnd"/>
      <w:r w:rsidRPr="009629C8">
        <w:rPr>
          <w:sz w:val="24"/>
          <w:szCs w:val="24"/>
          <w:lang w:val="en-US"/>
        </w:rPr>
        <w:t xml:space="preserve"> GmbH, </w:t>
      </w:r>
      <w:r w:rsidR="009629C8">
        <w:rPr>
          <w:sz w:val="24"/>
          <w:szCs w:val="24"/>
          <w:lang w:val="en-US"/>
        </w:rPr>
        <w:t xml:space="preserve">the </w:t>
      </w:r>
      <w:r w:rsidRPr="009629C8">
        <w:rPr>
          <w:sz w:val="24"/>
          <w:szCs w:val="24"/>
          <w:lang w:val="en-US"/>
        </w:rPr>
        <w:t xml:space="preserve">longtime </w:t>
      </w:r>
      <w:r w:rsidR="009629C8">
        <w:rPr>
          <w:sz w:val="24"/>
          <w:szCs w:val="24"/>
          <w:lang w:val="en-US"/>
        </w:rPr>
        <w:t xml:space="preserve">experienced </w:t>
      </w:r>
      <w:r w:rsidRPr="009629C8">
        <w:rPr>
          <w:sz w:val="24"/>
          <w:szCs w:val="24"/>
          <w:lang w:val="en-US"/>
        </w:rPr>
        <w:t>specialist for long belt grinding machines, expanding its product portfolio with an inexpensive and compact machine.</w:t>
      </w:r>
    </w:p>
    <w:p w14:paraId="6A976EA9" w14:textId="77777777" w:rsidR="00B93B40" w:rsidRPr="009629C8" w:rsidRDefault="00B93B40" w:rsidP="009F261D">
      <w:pPr>
        <w:ind w:right="426"/>
        <w:rPr>
          <w:sz w:val="24"/>
          <w:szCs w:val="24"/>
          <w:lang w:val="en-US"/>
        </w:rPr>
      </w:pPr>
      <w:r w:rsidRPr="009629C8">
        <w:rPr>
          <w:sz w:val="24"/>
          <w:szCs w:val="24"/>
          <w:lang w:val="en-US"/>
        </w:rPr>
        <w:t xml:space="preserve">The new machine was presented at </w:t>
      </w:r>
      <w:proofErr w:type="spellStart"/>
      <w:r w:rsidRPr="009629C8">
        <w:rPr>
          <w:sz w:val="24"/>
          <w:szCs w:val="24"/>
          <w:lang w:val="en-US"/>
        </w:rPr>
        <w:t>Blechexpo</w:t>
      </w:r>
      <w:proofErr w:type="spellEnd"/>
      <w:r w:rsidRPr="009629C8">
        <w:rPr>
          <w:sz w:val="24"/>
          <w:szCs w:val="24"/>
          <w:lang w:val="en-US"/>
        </w:rPr>
        <w:t xml:space="preserve"> in November</w:t>
      </w:r>
      <w:r w:rsidR="009629C8">
        <w:rPr>
          <w:sz w:val="24"/>
          <w:szCs w:val="24"/>
          <w:lang w:val="en-US"/>
        </w:rPr>
        <w:t xml:space="preserve"> 2015</w:t>
      </w:r>
      <w:r w:rsidRPr="009629C8">
        <w:rPr>
          <w:sz w:val="24"/>
          <w:szCs w:val="24"/>
          <w:lang w:val="en-US"/>
        </w:rPr>
        <w:t xml:space="preserve"> for the first time and has since then a constant</w:t>
      </w:r>
      <w:r w:rsidR="009629C8">
        <w:rPr>
          <w:sz w:val="24"/>
          <w:szCs w:val="24"/>
          <w:lang w:val="en-US"/>
        </w:rPr>
        <w:t xml:space="preserve"> high</w:t>
      </w:r>
      <w:r w:rsidRPr="009629C8">
        <w:rPr>
          <w:sz w:val="24"/>
          <w:szCs w:val="24"/>
          <w:lang w:val="en-US"/>
        </w:rPr>
        <w:t xml:space="preserve"> demand.</w:t>
      </w:r>
    </w:p>
    <w:p w14:paraId="4E7D33F1" w14:textId="77777777" w:rsidR="00B93B40" w:rsidRPr="009629C8" w:rsidRDefault="00B93B40" w:rsidP="009F261D">
      <w:pPr>
        <w:ind w:right="426"/>
        <w:rPr>
          <w:sz w:val="24"/>
          <w:szCs w:val="24"/>
          <w:lang w:val="en-US"/>
        </w:rPr>
      </w:pPr>
      <w:r w:rsidRPr="009629C8">
        <w:rPr>
          <w:sz w:val="24"/>
          <w:szCs w:val="24"/>
          <w:lang w:val="en-US"/>
        </w:rPr>
        <w:t xml:space="preserve">With the new machine </w:t>
      </w:r>
      <w:proofErr w:type="spellStart"/>
      <w:r w:rsidRPr="009629C8">
        <w:rPr>
          <w:sz w:val="24"/>
          <w:szCs w:val="24"/>
          <w:lang w:val="en-US"/>
        </w:rPr>
        <w:t>Kuhlmeyer</w:t>
      </w:r>
      <w:proofErr w:type="spellEnd"/>
      <w:r w:rsidRPr="009629C8">
        <w:rPr>
          <w:sz w:val="24"/>
          <w:szCs w:val="24"/>
          <w:lang w:val="en-US"/>
        </w:rPr>
        <w:t xml:space="preserve"> applies in particular to the customers who have just a little space available, who have to process small components and very low lot sizes, but need to integrate a professional and ergonomic belt grinding for machining of welding seams and surfaces in their production.</w:t>
      </w:r>
    </w:p>
    <w:p w14:paraId="343E89A1" w14:textId="77777777" w:rsidR="00B93B40" w:rsidRPr="009629C8" w:rsidRDefault="00B93B40" w:rsidP="009F261D">
      <w:pPr>
        <w:ind w:right="426"/>
        <w:rPr>
          <w:sz w:val="24"/>
          <w:szCs w:val="24"/>
          <w:lang w:val="en-US"/>
        </w:rPr>
      </w:pPr>
      <w:r w:rsidRPr="009629C8">
        <w:rPr>
          <w:sz w:val="24"/>
          <w:szCs w:val="24"/>
          <w:lang w:val="en-US"/>
        </w:rPr>
        <w:t xml:space="preserve">In addition to the proven grinding unit with contact roller and flat pressure piece keeps </w:t>
      </w:r>
      <w:proofErr w:type="spellStart"/>
      <w:r w:rsidRPr="009629C8">
        <w:rPr>
          <w:sz w:val="24"/>
          <w:szCs w:val="24"/>
          <w:lang w:val="en-US"/>
        </w:rPr>
        <w:t>Kuhlmeyer</w:t>
      </w:r>
      <w:proofErr w:type="spellEnd"/>
      <w:r w:rsidRPr="009629C8">
        <w:rPr>
          <w:sz w:val="24"/>
          <w:szCs w:val="24"/>
          <w:lang w:val="en-US"/>
        </w:rPr>
        <w:t xml:space="preserve"> a deburring module ready, that can be simply placed on the machine </w:t>
      </w:r>
      <w:proofErr w:type="spellStart"/>
      <w:r w:rsidRPr="009629C8">
        <w:rPr>
          <w:sz w:val="24"/>
          <w:szCs w:val="24"/>
          <w:lang w:val="en-US"/>
        </w:rPr>
        <w:t>guidings</w:t>
      </w:r>
      <w:proofErr w:type="spellEnd"/>
      <w:r w:rsidRPr="009629C8">
        <w:rPr>
          <w:sz w:val="24"/>
          <w:szCs w:val="24"/>
          <w:lang w:val="en-US"/>
        </w:rPr>
        <w:t xml:space="preserve">. </w:t>
      </w:r>
    </w:p>
    <w:p w14:paraId="5E32C099" w14:textId="77777777" w:rsidR="00B93B40" w:rsidRPr="00B93B40" w:rsidRDefault="00B93B40" w:rsidP="009F261D">
      <w:pPr>
        <w:ind w:right="426"/>
        <w:rPr>
          <w:sz w:val="24"/>
          <w:szCs w:val="24"/>
          <w:lang w:val="en-US"/>
        </w:rPr>
      </w:pPr>
      <w:r w:rsidRPr="00B93B40">
        <w:rPr>
          <w:sz w:val="24"/>
          <w:szCs w:val="24"/>
          <w:lang w:val="en-US"/>
        </w:rPr>
        <w:t xml:space="preserve">With dimensions of 2400 x 1850 x 2000 mm, the EBSC ​​can easily be integrated into existing production structures or as a mobile machine with a stable base and </w:t>
      </w:r>
      <w:r w:rsidR="009F261D" w:rsidRPr="009F261D">
        <w:rPr>
          <w:sz w:val="24"/>
          <w:szCs w:val="24"/>
          <w:lang w:val="en-US"/>
        </w:rPr>
        <w:t>fork</w:t>
      </w:r>
      <w:r w:rsidR="009F261D">
        <w:rPr>
          <w:sz w:val="24"/>
          <w:szCs w:val="24"/>
          <w:lang w:val="en-US"/>
        </w:rPr>
        <w:t>-</w:t>
      </w:r>
      <w:r w:rsidR="009F261D" w:rsidRPr="009F261D">
        <w:rPr>
          <w:sz w:val="24"/>
          <w:szCs w:val="24"/>
          <w:lang w:val="en-US"/>
        </w:rPr>
        <w:t xml:space="preserve">lifter </w:t>
      </w:r>
      <w:r w:rsidR="009F261D">
        <w:rPr>
          <w:sz w:val="24"/>
          <w:szCs w:val="24"/>
          <w:lang w:val="en-US"/>
        </w:rPr>
        <w:t>pick-up</w:t>
      </w:r>
      <w:r w:rsidR="009F261D" w:rsidRPr="009F261D">
        <w:rPr>
          <w:sz w:val="24"/>
          <w:szCs w:val="24"/>
          <w:lang w:val="en-US"/>
        </w:rPr>
        <w:t xml:space="preserve"> </w:t>
      </w:r>
      <w:r w:rsidR="009F261D">
        <w:rPr>
          <w:sz w:val="24"/>
          <w:szCs w:val="24"/>
          <w:lang w:val="en-US"/>
        </w:rPr>
        <w:t xml:space="preserve">points </w:t>
      </w:r>
      <w:r w:rsidRPr="00B93B40">
        <w:rPr>
          <w:sz w:val="24"/>
          <w:szCs w:val="24"/>
          <w:lang w:val="en-US"/>
        </w:rPr>
        <w:t>quickly and easily adapt to the dynamic production processes.</w:t>
      </w:r>
    </w:p>
    <w:p w14:paraId="5C13A8FD" w14:textId="77777777" w:rsidR="00B93B40" w:rsidRPr="00B93B40" w:rsidRDefault="00B93B40" w:rsidP="009F261D">
      <w:pPr>
        <w:ind w:right="426"/>
        <w:rPr>
          <w:sz w:val="24"/>
          <w:szCs w:val="24"/>
          <w:lang w:val="en-US"/>
        </w:rPr>
      </w:pPr>
      <w:r w:rsidRPr="00B93B40">
        <w:rPr>
          <w:sz w:val="24"/>
          <w:szCs w:val="24"/>
          <w:lang w:val="en-US"/>
        </w:rPr>
        <w:t>Many details of</w:t>
      </w:r>
      <w:r w:rsidR="009F261D" w:rsidRPr="009F261D">
        <w:rPr>
          <w:sz w:val="24"/>
          <w:szCs w:val="24"/>
          <w:lang w:val="en-US"/>
        </w:rPr>
        <w:t xml:space="preserve"> the</w:t>
      </w:r>
      <w:r w:rsidRPr="00B93B40">
        <w:rPr>
          <w:sz w:val="24"/>
          <w:szCs w:val="24"/>
          <w:lang w:val="en-US"/>
        </w:rPr>
        <w:t xml:space="preserve"> </w:t>
      </w:r>
      <w:proofErr w:type="spellStart"/>
      <w:r w:rsidRPr="00B93B40">
        <w:rPr>
          <w:sz w:val="24"/>
          <w:szCs w:val="24"/>
          <w:lang w:val="en-US"/>
        </w:rPr>
        <w:t>Kuhlmeyer</w:t>
      </w:r>
      <w:proofErr w:type="spellEnd"/>
      <w:r w:rsidRPr="00B93B40">
        <w:rPr>
          <w:sz w:val="24"/>
          <w:szCs w:val="24"/>
          <w:lang w:val="en-US"/>
        </w:rPr>
        <w:t xml:space="preserve"> grinders are used in the compact machine, so that the customer can benefit any time from the proven and high-quality construction, as well as from the high-precision manufacturing in </w:t>
      </w:r>
      <w:proofErr w:type="spellStart"/>
      <w:r w:rsidRPr="00B93B40">
        <w:rPr>
          <w:sz w:val="24"/>
          <w:szCs w:val="24"/>
          <w:lang w:val="en-US"/>
        </w:rPr>
        <w:t>Kuhlmeyer</w:t>
      </w:r>
      <w:proofErr w:type="spellEnd"/>
      <w:r w:rsidRPr="00B93B40">
        <w:rPr>
          <w:sz w:val="24"/>
          <w:szCs w:val="24"/>
          <w:lang w:val="en-US"/>
        </w:rPr>
        <w:t xml:space="preserve"> quality.</w:t>
      </w:r>
    </w:p>
    <w:p w14:paraId="7946D1F7" w14:textId="77777777" w:rsidR="00124D8E" w:rsidRPr="009F261D" w:rsidRDefault="00124D8E" w:rsidP="00A70F8D">
      <w:pPr>
        <w:ind w:right="426"/>
        <w:rPr>
          <w:sz w:val="24"/>
          <w:szCs w:val="24"/>
          <w:lang w:val="en-US"/>
        </w:rPr>
      </w:pPr>
      <w:r>
        <w:rPr>
          <w:noProof/>
          <w:sz w:val="24"/>
          <w:szCs w:val="24"/>
          <w:lang w:eastAsia="de-DE"/>
        </w:rPr>
        <w:drawing>
          <wp:inline distT="0" distB="0" distL="0" distR="0" wp14:anchorId="117AB948" wp14:editId="2C22B482">
            <wp:extent cx="3538847" cy="2359109"/>
            <wp:effectExtent l="0" t="0" r="508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hlmeyer_Maschine_160127_1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6622" cy="2357626"/>
                    </a:xfrm>
                    <a:prstGeom prst="rect">
                      <a:avLst/>
                    </a:prstGeom>
                  </pic:spPr>
                </pic:pic>
              </a:graphicData>
            </a:graphic>
          </wp:inline>
        </w:drawing>
      </w:r>
      <w:r w:rsidRPr="009F261D">
        <w:rPr>
          <w:sz w:val="24"/>
          <w:szCs w:val="24"/>
          <w:lang w:val="en-US"/>
        </w:rPr>
        <w:t xml:space="preserve">           </w:t>
      </w:r>
      <w:r>
        <w:rPr>
          <w:noProof/>
          <w:sz w:val="24"/>
          <w:szCs w:val="24"/>
          <w:lang w:eastAsia="de-DE"/>
        </w:rPr>
        <w:drawing>
          <wp:inline distT="0" distB="0" distL="0" distR="0" wp14:anchorId="4A739F4A" wp14:editId="50B2BF56">
            <wp:extent cx="1880141" cy="2761013"/>
            <wp:effectExtent l="0" t="0" r="635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hlmeyer_Maschine_160127_1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172" cy="2763995"/>
                    </a:xfrm>
                    <a:prstGeom prst="rect">
                      <a:avLst/>
                    </a:prstGeom>
                  </pic:spPr>
                </pic:pic>
              </a:graphicData>
            </a:graphic>
          </wp:inline>
        </w:drawing>
      </w:r>
    </w:p>
    <w:p w14:paraId="2CF1EBB0" w14:textId="77777777" w:rsidR="00C01717" w:rsidRDefault="00C01717" w:rsidP="00A70F8D">
      <w:pPr>
        <w:ind w:right="426"/>
        <w:rPr>
          <w:sz w:val="24"/>
          <w:szCs w:val="24"/>
          <w:lang w:val="en-US"/>
        </w:rPr>
      </w:pPr>
    </w:p>
    <w:p w14:paraId="57EB9B9F" w14:textId="77777777" w:rsidR="009629C8" w:rsidRPr="009F261D" w:rsidRDefault="009629C8" w:rsidP="00A70F8D">
      <w:pPr>
        <w:ind w:right="426"/>
        <w:rPr>
          <w:sz w:val="24"/>
          <w:szCs w:val="24"/>
          <w:lang w:val="en-US"/>
        </w:rPr>
      </w:pPr>
    </w:p>
    <w:p w14:paraId="04BE170E" w14:textId="77777777" w:rsidR="00121AC3" w:rsidRPr="009F261D" w:rsidRDefault="009F261D" w:rsidP="00A70F8D">
      <w:pPr>
        <w:ind w:right="426"/>
        <w:rPr>
          <w:sz w:val="12"/>
          <w:szCs w:val="12"/>
          <w:lang w:val="en-US"/>
        </w:rPr>
      </w:pPr>
      <w:r w:rsidRPr="009F261D">
        <w:rPr>
          <w:lang w:val="en-US"/>
        </w:rPr>
        <w:lastRenderedPageBreak/>
        <w:t>For further information, please visit us at</w:t>
      </w:r>
      <w:hyperlink r:id="rId10" w:history="1">
        <w:r w:rsidR="00F05365" w:rsidRPr="009F261D">
          <w:rPr>
            <w:rStyle w:val="Hyperlink"/>
            <w:lang w:val="en-US"/>
          </w:rPr>
          <w:t>www.kuhlmeyer.de</w:t>
        </w:r>
      </w:hyperlink>
      <w:r w:rsidR="004C2AA4" w:rsidRPr="009F261D">
        <w:rPr>
          <w:lang w:val="en-US"/>
        </w:rPr>
        <w:t xml:space="preserve">, </w:t>
      </w:r>
      <w:r w:rsidRPr="009F261D">
        <w:rPr>
          <w:lang w:val="en-US"/>
        </w:rPr>
        <w:t xml:space="preserve"> on</w:t>
      </w:r>
      <w:r w:rsidR="00F05365" w:rsidRPr="009F261D">
        <w:rPr>
          <w:lang w:val="en-US"/>
        </w:rPr>
        <w:t xml:space="preserve"> </w:t>
      </w:r>
      <w:proofErr w:type="spellStart"/>
      <w:r w:rsidR="00F05365" w:rsidRPr="009F261D">
        <w:rPr>
          <w:lang w:val="en-US"/>
        </w:rPr>
        <w:t>facebook</w:t>
      </w:r>
      <w:proofErr w:type="spellEnd"/>
      <w:r w:rsidR="00F05365" w:rsidRPr="009F261D">
        <w:rPr>
          <w:lang w:val="en-US"/>
        </w:rPr>
        <w:t xml:space="preserve"> </w:t>
      </w:r>
      <w:r w:rsidR="00124D8E" w:rsidRPr="009F261D">
        <w:rPr>
          <w:lang w:val="en-US"/>
        </w:rPr>
        <w:t>o</w:t>
      </w:r>
      <w:r>
        <w:rPr>
          <w:lang w:val="en-US"/>
        </w:rPr>
        <w:t>r</w:t>
      </w:r>
      <w:r w:rsidR="00124D8E" w:rsidRPr="009F261D">
        <w:rPr>
          <w:lang w:val="en-US"/>
        </w:rPr>
        <w:t xml:space="preserve"> dire</w:t>
      </w:r>
      <w:r>
        <w:rPr>
          <w:lang w:val="en-US"/>
        </w:rPr>
        <w:t xml:space="preserve">ctly </w:t>
      </w:r>
      <w:r w:rsidR="00124D8E" w:rsidRPr="009F261D">
        <w:rPr>
          <w:lang w:val="en-US"/>
        </w:rPr>
        <w:t xml:space="preserve">in </w:t>
      </w:r>
      <w:r>
        <w:rPr>
          <w:lang w:val="en-US"/>
        </w:rPr>
        <w:t>our s</w:t>
      </w:r>
      <w:r w:rsidR="00124D8E" w:rsidRPr="009F261D">
        <w:rPr>
          <w:lang w:val="en-US"/>
        </w:rPr>
        <w:t>howroom.</w:t>
      </w:r>
    </w:p>
    <w:p w14:paraId="0B8723F8" w14:textId="77777777" w:rsidR="00DD2D45" w:rsidRDefault="00BC77DF" w:rsidP="00BC77DF">
      <w:r>
        <w:t>_____</w:t>
      </w:r>
      <w:r w:rsidR="00212658">
        <w:t>____________________________________________________________________________</w:t>
      </w:r>
    </w:p>
    <w:p w14:paraId="5A7B9731" w14:textId="77777777" w:rsidR="00DD2D45" w:rsidRDefault="00DD2D45" w:rsidP="000F1B65">
      <w:pPr>
        <w:pStyle w:val="Listenabsatz"/>
      </w:pPr>
    </w:p>
    <w:p w14:paraId="5264122F" w14:textId="77777777" w:rsidR="00EF0961" w:rsidRDefault="00EF0961" w:rsidP="000F1B65">
      <w:pPr>
        <w:pStyle w:val="Listenabsatz"/>
      </w:pPr>
    </w:p>
    <w:p w14:paraId="641A77AE" w14:textId="77777777" w:rsidR="00212658" w:rsidRDefault="009F261D" w:rsidP="000F1B65">
      <w:pPr>
        <w:pStyle w:val="Listenabsatz"/>
      </w:pPr>
      <w:proofErr w:type="gramStart"/>
      <w:r>
        <w:t>C</w:t>
      </w:r>
      <w:r w:rsidR="00212658">
        <w:t>onta</w:t>
      </w:r>
      <w:r>
        <w:t>c</w:t>
      </w:r>
      <w:r w:rsidR="00212658">
        <w:t>t :</w:t>
      </w:r>
      <w:proofErr w:type="gramEnd"/>
      <w:r w:rsidR="00212658">
        <w:t xml:space="preserve"> </w:t>
      </w:r>
      <w:r w:rsidR="00212658">
        <w:tab/>
      </w:r>
    </w:p>
    <w:p w14:paraId="666E298C" w14:textId="77777777" w:rsidR="00212658" w:rsidRDefault="00212658" w:rsidP="00212658">
      <w:pPr>
        <w:pStyle w:val="Listenabsatz"/>
      </w:pPr>
      <w:proofErr w:type="spellStart"/>
      <w:r>
        <w:t>Kuhlmeyer</w:t>
      </w:r>
      <w:proofErr w:type="spellEnd"/>
      <w:r>
        <w:t xml:space="preserve"> </w:t>
      </w:r>
      <w:proofErr w:type="gramStart"/>
      <w:r>
        <w:t>Maschinenbau  GmbH</w:t>
      </w:r>
      <w:proofErr w:type="gramEnd"/>
      <w:r>
        <w:t xml:space="preserve"> </w:t>
      </w:r>
    </w:p>
    <w:p w14:paraId="2B3CC9CF" w14:textId="77777777" w:rsidR="00BC77DF" w:rsidRDefault="00BC77DF" w:rsidP="00212658">
      <w:pPr>
        <w:pStyle w:val="Listenabsatz"/>
        <w:rPr>
          <w:sz w:val="16"/>
          <w:szCs w:val="16"/>
        </w:rPr>
      </w:pPr>
    </w:p>
    <w:p w14:paraId="5616DDE5" w14:textId="08D01D07" w:rsidR="00212658" w:rsidRDefault="000A2432" w:rsidP="00212658">
      <w:pPr>
        <w:pStyle w:val="Listenabsatz"/>
        <w:rPr>
          <w:sz w:val="16"/>
          <w:szCs w:val="16"/>
        </w:rPr>
      </w:pPr>
      <w:r>
        <w:rPr>
          <w:sz w:val="16"/>
          <w:szCs w:val="16"/>
        </w:rPr>
        <w:t xml:space="preserve">Ralf </w:t>
      </w:r>
      <w:proofErr w:type="spellStart"/>
      <w:r>
        <w:rPr>
          <w:sz w:val="16"/>
          <w:szCs w:val="16"/>
        </w:rPr>
        <w:t>Wallmeyer</w:t>
      </w:r>
      <w:proofErr w:type="spellEnd"/>
    </w:p>
    <w:p w14:paraId="464B6FE9" w14:textId="77777777" w:rsidR="0091209E" w:rsidRPr="009629C8" w:rsidRDefault="0091209E" w:rsidP="00212658">
      <w:pPr>
        <w:pStyle w:val="Listenabsatz"/>
        <w:rPr>
          <w:sz w:val="16"/>
          <w:szCs w:val="16"/>
          <w:lang w:val="en-US"/>
        </w:rPr>
      </w:pPr>
      <w:r w:rsidRPr="009629C8">
        <w:rPr>
          <w:sz w:val="16"/>
          <w:szCs w:val="16"/>
          <w:lang w:val="en-US"/>
        </w:rPr>
        <w:t>Director Sales and Marketing</w:t>
      </w:r>
    </w:p>
    <w:p w14:paraId="57110FB1" w14:textId="77777777" w:rsidR="00212658" w:rsidRPr="009629C8" w:rsidRDefault="00212658" w:rsidP="000F1B65">
      <w:pPr>
        <w:pStyle w:val="Listenabsatz"/>
        <w:rPr>
          <w:sz w:val="16"/>
          <w:szCs w:val="16"/>
          <w:lang w:val="en-US"/>
        </w:rPr>
      </w:pPr>
      <w:proofErr w:type="spellStart"/>
      <w:r w:rsidRPr="009629C8">
        <w:rPr>
          <w:sz w:val="16"/>
          <w:szCs w:val="16"/>
          <w:lang w:val="en-US"/>
        </w:rPr>
        <w:t>Zur</w:t>
      </w:r>
      <w:proofErr w:type="spellEnd"/>
      <w:r w:rsidRPr="009629C8">
        <w:rPr>
          <w:sz w:val="16"/>
          <w:szCs w:val="16"/>
          <w:lang w:val="en-US"/>
        </w:rPr>
        <w:t xml:space="preserve"> </w:t>
      </w:r>
      <w:proofErr w:type="spellStart"/>
      <w:r w:rsidRPr="009629C8">
        <w:rPr>
          <w:sz w:val="16"/>
          <w:szCs w:val="16"/>
          <w:lang w:val="en-US"/>
        </w:rPr>
        <w:t>Bauernwiese</w:t>
      </w:r>
      <w:proofErr w:type="spellEnd"/>
      <w:r w:rsidRPr="009629C8">
        <w:rPr>
          <w:sz w:val="16"/>
          <w:szCs w:val="16"/>
          <w:lang w:val="en-US"/>
        </w:rPr>
        <w:t xml:space="preserve"> 23</w:t>
      </w:r>
    </w:p>
    <w:p w14:paraId="4493CF2B" w14:textId="77777777" w:rsidR="00212658" w:rsidRPr="009629C8" w:rsidRDefault="00212658" w:rsidP="000F1B65">
      <w:pPr>
        <w:pStyle w:val="Listenabsatz"/>
        <w:rPr>
          <w:sz w:val="16"/>
          <w:szCs w:val="16"/>
          <w:lang w:val="en-US"/>
        </w:rPr>
      </w:pPr>
      <w:r w:rsidRPr="009629C8">
        <w:rPr>
          <w:sz w:val="16"/>
          <w:szCs w:val="16"/>
          <w:lang w:val="en-US"/>
        </w:rPr>
        <w:t xml:space="preserve">D – 32549 Bad </w:t>
      </w:r>
      <w:proofErr w:type="spellStart"/>
      <w:r w:rsidRPr="009629C8">
        <w:rPr>
          <w:sz w:val="16"/>
          <w:szCs w:val="16"/>
          <w:lang w:val="en-US"/>
        </w:rPr>
        <w:t>Oeynhausen</w:t>
      </w:r>
      <w:proofErr w:type="spellEnd"/>
    </w:p>
    <w:p w14:paraId="757F849A" w14:textId="77777777" w:rsidR="00212658" w:rsidRPr="009629C8" w:rsidRDefault="00212658" w:rsidP="000F1B65">
      <w:pPr>
        <w:pStyle w:val="Listenabsatz"/>
        <w:rPr>
          <w:sz w:val="16"/>
          <w:szCs w:val="16"/>
          <w:lang w:val="en-US"/>
        </w:rPr>
      </w:pPr>
    </w:p>
    <w:p w14:paraId="380EFBEF" w14:textId="77777777" w:rsidR="00212658" w:rsidRPr="009629C8" w:rsidRDefault="00212658" w:rsidP="000F1B65">
      <w:pPr>
        <w:pStyle w:val="Listenabsatz"/>
        <w:rPr>
          <w:sz w:val="16"/>
          <w:szCs w:val="16"/>
          <w:lang w:val="en-US"/>
        </w:rPr>
      </w:pPr>
      <w:r w:rsidRPr="009629C8">
        <w:rPr>
          <w:sz w:val="16"/>
          <w:szCs w:val="16"/>
          <w:lang w:val="en-US"/>
        </w:rPr>
        <w:t>Tel. 05731 - 5304-30</w:t>
      </w:r>
    </w:p>
    <w:p w14:paraId="31E3E08F" w14:textId="77777777" w:rsidR="00212658" w:rsidRPr="009629C8" w:rsidRDefault="00212658" w:rsidP="000F1B65">
      <w:pPr>
        <w:pStyle w:val="Listenabsatz"/>
        <w:rPr>
          <w:sz w:val="16"/>
          <w:szCs w:val="16"/>
          <w:lang w:val="en-US"/>
        </w:rPr>
      </w:pPr>
      <w:proofErr w:type="gramStart"/>
      <w:r w:rsidRPr="009629C8">
        <w:rPr>
          <w:sz w:val="16"/>
          <w:szCs w:val="16"/>
          <w:lang w:val="en-US"/>
        </w:rPr>
        <w:t>E-Mail :</w:t>
      </w:r>
      <w:proofErr w:type="gramEnd"/>
      <w:r w:rsidRPr="009629C8">
        <w:rPr>
          <w:sz w:val="16"/>
          <w:szCs w:val="16"/>
          <w:lang w:val="en-US"/>
        </w:rPr>
        <w:t xml:space="preserve"> </w:t>
      </w:r>
      <w:hyperlink r:id="rId11" w:history="1">
        <w:r w:rsidRPr="009629C8">
          <w:rPr>
            <w:rStyle w:val="Hyperlink"/>
            <w:sz w:val="16"/>
            <w:szCs w:val="16"/>
            <w:lang w:val="en-US"/>
          </w:rPr>
          <w:t>m.stahlberg@kuhlmeyer.de</w:t>
        </w:r>
      </w:hyperlink>
    </w:p>
    <w:p w14:paraId="0E2A9489" w14:textId="77777777" w:rsidR="00212658" w:rsidRPr="009629C8" w:rsidRDefault="00742A4A" w:rsidP="000F1B65">
      <w:pPr>
        <w:pStyle w:val="Listenabsatz"/>
        <w:rPr>
          <w:sz w:val="16"/>
          <w:szCs w:val="16"/>
          <w:lang w:val="en-US"/>
        </w:rPr>
      </w:pPr>
      <w:hyperlink r:id="rId12" w:history="1">
        <w:r w:rsidR="0091209E" w:rsidRPr="009629C8">
          <w:rPr>
            <w:rStyle w:val="Hyperlink"/>
            <w:sz w:val="16"/>
            <w:szCs w:val="16"/>
            <w:lang w:val="en-US"/>
          </w:rPr>
          <w:t>www.kuhlmeyer.de</w:t>
        </w:r>
      </w:hyperlink>
    </w:p>
    <w:p w14:paraId="1291034B" w14:textId="77777777" w:rsidR="0091209E" w:rsidRPr="009629C8" w:rsidRDefault="0091209E" w:rsidP="000F1B65">
      <w:pPr>
        <w:pStyle w:val="Listenabsatz"/>
        <w:rPr>
          <w:sz w:val="16"/>
          <w:szCs w:val="16"/>
          <w:lang w:val="en-US"/>
        </w:rPr>
      </w:pPr>
    </w:p>
    <w:p w14:paraId="60381E93" w14:textId="77777777" w:rsidR="0091209E" w:rsidRPr="009629C8" w:rsidRDefault="0091209E" w:rsidP="000F1B65">
      <w:pPr>
        <w:pStyle w:val="Listenabsatz"/>
        <w:rPr>
          <w:sz w:val="16"/>
          <w:szCs w:val="16"/>
          <w:lang w:val="en-US"/>
        </w:rPr>
      </w:pPr>
    </w:p>
    <w:p w14:paraId="63F9CE6F" w14:textId="77777777" w:rsidR="0091209E" w:rsidRPr="00692C1B" w:rsidRDefault="0091209E" w:rsidP="0091209E">
      <w:pPr>
        <w:pStyle w:val="StandardWeb"/>
        <w:ind w:left="708"/>
        <w:rPr>
          <w:rFonts w:asciiTheme="minorHAnsi" w:hAnsiTheme="minorHAnsi" w:cs="Arial"/>
          <w:sz w:val="16"/>
          <w:szCs w:val="16"/>
          <w:u w:val="single"/>
          <w:lang w:val="en-US"/>
        </w:rPr>
      </w:pPr>
      <w:r w:rsidRPr="00692C1B">
        <w:rPr>
          <w:rFonts w:asciiTheme="minorHAnsi" w:hAnsiTheme="minorHAnsi" w:cs="Arial"/>
          <w:sz w:val="16"/>
          <w:szCs w:val="16"/>
          <w:u w:val="single"/>
          <w:lang w:val="en-US"/>
        </w:rPr>
        <w:t>Company Background:</w:t>
      </w:r>
    </w:p>
    <w:p w14:paraId="01715AC9" w14:textId="77777777" w:rsidR="0091209E" w:rsidRPr="00692C1B" w:rsidRDefault="0091209E" w:rsidP="0091209E">
      <w:pPr>
        <w:pStyle w:val="StandardWeb"/>
        <w:ind w:left="708"/>
        <w:rPr>
          <w:rFonts w:asciiTheme="minorHAnsi" w:hAnsiTheme="minorHAnsi" w:cs="Arial"/>
          <w:sz w:val="16"/>
          <w:szCs w:val="16"/>
          <w:lang w:val="en-US"/>
        </w:rPr>
      </w:pPr>
      <w:proofErr w:type="spellStart"/>
      <w:r w:rsidRPr="00692C1B">
        <w:rPr>
          <w:rFonts w:asciiTheme="minorHAnsi" w:hAnsiTheme="minorHAnsi" w:cs="Arial"/>
          <w:sz w:val="16"/>
          <w:szCs w:val="16"/>
          <w:lang w:val="en-US"/>
        </w:rPr>
        <w:t>Kuhlmeyer</w:t>
      </w:r>
      <w:proofErr w:type="spellEnd"/>
      <w:r w:rsidRPr="00692C1B">
        <w:rPr>
          <w:rFonts w:asciiTheme="minorHAnsi" w:hAnsiTheme="minorHAnsi" w:cs="Arial"/>
          <w:sz w:val="16"/>
          <w:szCs w:val="16"/>
          <w:lang w:val="en-US"/>
        </w:rPr>
        <w:t xml:space="preserve"> </w:t>
      </w:r>
      <w:proofErr w:type="spellStart"/>
      <w:r w:rsidRPr="00692C1B">
        <w:rPr>
          <w:rFonts w:asciiTheme="minorHAnsi" w:hAnsiTheme="minorHAnsi" w:cs="Arial"/>
          <w:sz w:val="16"/>
          <w:szCs w:val="16"/>
          <w:lang w:val="en-US"/>
        </w:rPr>
        <w:t>Maschinenbau</w:t>
      </w:r>
      <w:proofErr w:type="spellEnd"/>
      <w:r w:rsidRPr="00692C1B">
        <w:rPr>
          <w:rFonts w:asciiTheme="minorHAnsi" w:hAnsiTheme="minorHAnsi" w:cs="Arial"/>
          <w:sz w:val="16"/>
          <w:szCs w:val="16"/>
          <w:lang w:val="en-US"/>
        </w:rPr>
        <w:t xml:space="preserve"> GmbH was established in 1973 and has its HQ in Bad </w:t>
      </w:r>
      <w:proofErr w:type="spellStart"/>
      <w:r w:rsidRPr="00692C1B">
        <w:rPr>
          <w:rFonts w:asciiTheme="minorHAnsi" w:hAnsiTheme="minorHAnsi" w:cs="Arial"/>
          <w:sz w:val="16"/>
          <w:szCs w:val="16"/>
          <w:lang w:val="en-US"/>
        </w:rPr>
        <w:t>Oeynhausen</w:t>
      </w:r>
      <w:proofErr w:type="spellEnd"/>
      <w:r w:rsidRPr="00692C1B">
        <w:rPr>
          <w:rFonts w:asciiTheme="minorHAnsi" w:hAnsiTheme="minorHAnsi" w:cs="Arial"/>
          <w:sz w:val="16"/>
          <w:szCs w:val="16"/>
          <w:lang w:val="en-US"/>
        </w:rPr>
        <w:t xml:space="preserve">/Germany. We are a private owned company. On a production space of around 2500 m² we plan and build with 40 experienced employees our belt grinding machines for the metal and wood industry. The main focus is laying on the preparation of the surface on workpieces either manual up to fully automated machines </w:t>
      </w:r>
      <w:proofErr w:type="gramStart"/>
      <w:r w:rsidRPr="00692C1B">
        <w:rPr>
          <w:rFonts w:asciiTheme="minorHAnsi" w:hAnsiTheme="minorHAnsi" w:cs="Arial"/>
          <w:sz w:val="16"/>
          <w:szCs w:val="16"/>
          <w:lang w:val="en-US"/>
        </w:rPr>
        <w:t>and</w:t>
      </w:r>
      <w:proofErr w:type="gramEnd"/>
      <w:r w:rsidRPr="00692C1B">
        <w:rPr>
          <w:rFonts w:asciiTheme="minorHAnsi" w:hAnsiTheme="minorHAnsi" w:cs="Arial"/>
          <w:sz w:val="16"/>
          <w:szCs w:val="16"/>
          <w:lang w:val="en-US"/>
        </w:rPr>
        <w:t xml:space="preserve"> also the seam weld preparation on blanks with </w:t>
      </w:r>
      <w:proofErr w:type="spellStart"/>
      <w:r w:rsidRPr="00692C1B">
        <w:rPr>
          <w:rFonts w:asciiTheme="minorHAnsi" w:hAnsiTheme="minorHAnsi" w:cs="Arial"/>
          <w:sz w:val="16"/>
          <w:szCs w:val="16"/>
          <w:lang w:val="en-US"/>
        </w:rPr>
        <w:t>bevelling</w:t>
      </w:r>
      <w:proofErr w:type="spellEnd"/>
      <w:r w:rsidRPr="00692C1B">
        <w:rPr>
          <w:rFonts w:asciiTheme="minorHAnsi" w:hAnsiTheme="minorHAnsi" w:cs="Arial"/>
          <w:sz w:val="16"/>
          <w:szCs w:val="16"/>
          <w:lang w:val="en-US"/>
        </w:rPr>
        <w:t xml:space="preserve"> machines. Hereby we can work on parts up to 16 m length. </w:t>
      </w:r>
      <w:proofErr w:type="spellStart"/>
      <w:r w:rsidRPr="00692C1B">
        <w:rPr>
          <w:rFonts w:asciiTheme="minorHAnsi" w:hAnsiTheme="minorHAnsi" w:cs="Arial"/>
          <w:sz w:val="16"/>
          <w:szCs w:val="16"/>
          <w:lang w:val="en-US"/>
        </w:rPr>
        <w:t>Kuhlmeyer</w:t>
      </w:r>
      <w:proofErr w:type="spellEnd"/>
      <w:r w:rsidRPr="00692C1B">
        <w:rPr>
          <w:rFonts w:asciiTheme="minorHAnsi" w:hAnsiTheme="minorHAnsi" w:cs="Arial"/>
          <w:sz w:val="16"/>
          <w:szCs w:val="16"/>
          <w:lang w:val="en-US"/>
        </w:rPr>
        <w:t xml:space="preserve"> is supplying the engineering, design, build and installation/ setup on site incl. surrounded periphery installation, </w:t>
      </w:r>
      <w:r>
        <w:rPr>
          <w:rFonts w:asciiTheme="minorHAnsi" w:hAnsiTheme="minorHAnsi" w:cs="Arial"/>
          <w:sz w:val="16"/>
          <w:szCs w:val="16"/>
          <w:lang w:val="en-US"/>
        </w:rPr>
        <w:t>i.e.</w:t>
      </w:r>
      <w:r w:rsidRPr="00692C1B">
        <w:rPr>
          <w:rFonts w:asciiTheme="minorHAnsi" w:hAnsiTheme="minorHAnsi" w:cs="Arial"/>
          <w:sz w:val="16"/>
          <w:szCs w:val="16"/>
          <w:lang w:val="en-US"/>
        </w:rPr>
        <w:t xml:space="preserve"> controls, ex</w:t>
      </w:r>
      <w:r>
        <w:rPr>
          <w:rFonts w:asciiTheme="minorHAnsi" w:hAnsiTheme="minorHAnsi" w:cs="Arial"/>
          <w:sz w:val="16"/>
          <w:szCs w:val="16"/>
          <w:lang w:val="en-US"/>
        </w:rPr>
        <w:t>traction</w:t>
      </w:r>
      <w:r w:rsidRPr="00692C1B">
        <w:rPr>
          <w:rFonts w:asciiTheme="minorHAnsi" w:hAnsiTheme="minorHAnsi" w:cs="Arial"/>
          <w:sz w:val="16"/>
          <w:szCs w:val="16"/>
          <w:lang w:val="en-US"/>
        </w:rPr>
        <w:t xml:space="preserve"> system, </w:t>
      </w:r>
      <w:proofErr w:type="gramStart"/>
      <w:r w:rsidRPr="00692C1B">
        <w:rPr>
          <w:rFonts w:asciiTheme="minorHAnsi" w:hAnsiTheme="minorHAnsi" w:cs="Arial"/>
          <w:sz w:val="16"/>
          <w:szCs w:val="16"/>
          <w:lang w:val="en-US"/>
        </w:rPr>
        <w:t>conveyor</w:t>
      </w:r>
      <w:proofErr w:type="gramEnd"/>
      <w:r w:rsidRPr="00692C1B">
        <w:rPr>
          <w:rFonts w:asciiTheme="minorHAnsi" w:hAnsiTheme="minorHAnsi" w:cs="Arial"/>
          <w:sz w:val="16"/>
          <w:szCs w:val="16"/>
          <w:lang w:val="en-US"/>
        </w:rPr>
        <w:t xml:space="preserve"> and handling equipment as well as Safety- and Noise-protection housing.</w:t>
      </w:r>
    </w:p>
    <w:p w14:paraId="74B4780E" w14:textId="77777777" w:rsidR="0091209E" w:rsidRPr="00692C1B" w:rsidRDefault="0091209E" w:rsidP="0091209E">
      <w:pPr>
        <w:pStyle w:val="StandardWeb"/>
        <w:ind w:left="708"/>
        <w:rPr>
          <w:rFonts w:asciiTheme="minorHAnsi" w:hAnsiTheme="minorHAnsi"/>
          <w:lang w:val="en-US"/>
        </w:rPr>
      </w:pPr>
      <w:r w:rsidRPr="00692C1B">
        <w:rPr>
          <w:rFonts w:asciiTheme="minorHAnsi" w:hAnsiTheme="minorHAnsi" w:cs="Arial"/>
          <w:sz w:val="16"/>
          <w:szCs w:val="16"/>
          <w:lang w:val="en-US"/>
        </w:rPr>
        <w:t>The After-Sale</w:t>
      </w:r>
      <w:r>
        <w:rPr>
          <w:rFonts w:asciiTheme="minorHAnsi" w:hAnsiTheme="minorHAnsi" w:cs="Arial"/>
          <w:sz w:val="16"/>
          <w:szCs w:val="16"/>
          <w:lang w:val="en-US"/>
        </w:rPr>
        <w:t>s</w:t>
      </w:r>
      <w:r w:rsidRPr="00692C1B">
        <w:rPr>
          <w:rFonts w:asciiTheme="minorHAnsi" w:hAnsiTheme="minorHAnsi" w:cs="Arial"/>
          <w:sz w:val="16"/>
          <w:szCs w:val="16"/>
          <w:lang w:val="en-US"/>
        </w:rPr>
        <w:t xml:space="preserve">-Service incl. maintenance and spare parts will be managed from our Head Office. For the worldwide sales activities </w:t>
      </w:r>
      <w:proofErr w:type="spellStart"/>
      <w:r w:rsidRPr="00692C1B">
        <w:rPr>
          <w:rFonts w:asciiTheme="minorHAnsi" w:hAnsiTheme="minorHAnsi" w:cs="Arial"/>
          <w:sz w:val="16"/>
          <w:szCs w:val="16"/>
          <w:lang w:val="en-US"/>
        </w:rPr>
        <w:t>Kuhlmeyer</w:t>
      </w:r>
      <w:proofErr w:type="spellEnd"/>
      <w:r w:rsidRPr="00692C1B">
        <w:rPr>
          <w:rFonts w:asciiTheme="minorHAnsi" w:hAnsiTheme="minorHAnsi" w:cs="Arial"/>
          <w:sz w:val="16"/>
          <w:szCs w:val="16"/>
          <w:lang w:val="en-US"/>
        </w:rPr>
        <w:t xml:space="preserve"> is represented by more the 20 partners worldwide on </w:t>
      </w:r>
      <w:r>
        <w:rPr>
          <w:rFonts w:asciiTheme="minorHAnsi" w:hAnsiTheme="minorHAnsi" w:cs="Arial"/>
          <w:sz w:val="16"/>
          <w:szCs w:val="16"/>
          <w:lang w:val="en-US"/>
        </w:rPr>
        <w:t>5</w:t>
      </w:r>
      <w:r w:rsidRPr="00692C1B">
        <w:rPr>
          <w:rFonts w:asciiTheme="minorHAnsi" w:hAnsiTheme="minorHAnsi" w:cs="Arial"/>
          <w:sz w:val="16"/>
          <w:szCs w:val="16"/>
          <w:lang w:val="en-US"/>
        </w:rPr>
        <w:t xml:space="preserve"> continents. The deep vertical manufacturing content by the own machine equipment for the total metal working and a unique Training center and Showroom with almost 6 machines in use will complete the </w:t>
      </w:r>
      <w:proofErr w:type="gramStart"/>
      <w:r w:rsidRPr="00692C1B">
        <w:rPr>
          <w:rFonts w:asciiTheme="minorHAnsi" w:hAnsiTheme="minorHAnsi" w:cs="Arial"/>
          <w:sz w:val="16"/>
          <w:szCs w:val="16"/>
          <w:lang w:val="en-US"/>
        </w:rPr>
        <w:t>companies</w:t>
      </w:r>
      <w:proofErr w:type="gramEnd"/>
      <w:r w:rsidRPr="00692C1B">
        <w:rPr>
          <w:rFonts w:asciiTheme="minorHAnsi" w:hAnsiTheme="minorHAnsi" w:cs="Arial"/>
          <w:sz w:val="16"/>
          <w:szCs w:val="16"/>
          <w:lang w:val="en-US"/>
        </w:rPr>
        <w:t xml:space="preserve"> profile for an experienced and competent partner in the industry.</w:t>
      </w:r>
    </w:p>
    <w:p w14:paraId="4A6EA347" w14:textId="77777777" w:rsidR="0091209E" w:rsidRPr="0091209E" w:rsidRDefault="0091209E" w:rsidP="000F1B65">
      <w:pPr>
        <w:pStyle w:val="Listenabsatz"/>
        <w:rPr>
          <w:sz w:val="16"/>
          <w:szCs w:val="16"/>
          <w:lang w:val="en-US"/>
        </w:rPr>
      </w:pPr>
    </w:p>
    <w:sectPr w:rsidR="0091209E" w:rsidRPr="0091209E" w:rsidSect="00EC2754">
      <w:headerReference w:type="default" r:id="rId13"/>
      <w:footerReference w:type="default" r:id="rId14"/>
      <w:pgSz w:w="11906" w:h="16838"/>
      <w:pgMar w:top="9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F784" w14:textId="77777777" w:rsidR="00742A4A" w:rsidRDefault="00742A4A" w:rsidP="007642FB">
      <w:pPr>
        <w:spacing w:after="0" w:line="240" w:lineRule="auto"/>
      </w:pPr>
      <w:r>
        <w:separator/>
      </w:r>
    </w:p>
  </w:endnote>
  <w:endnote w:type="continuationSeparator" w:id="0">
    <w:p w14:paraId="71A396CB" w14:textId="77777777" w:rsidR="00742A4A" w:rsidRDefault="00742A4A" w:rsidP="0076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FD56" w14:textId="77777777" w:rsidR="000229CB" w:rsidRPr="00992390" w:rsidRDefault="00090429" w:rsidP="00992390">
    <w:pPr>
      <w:pStyle w:val="Fuzeile"/>
      <w:rPr>
        <w:rFonts w:ascii="Arial" w:hAnsi="Arial" w:cs="Arial"/>
        <w:noProof/>
        <w:sz w:val="12"/>
        <w:szCs w:val="12"/>
        <w:lang w:eastAsia="de-DE"/>
      </w:rPr>
    </w:pPr>
    <w:r>
      <w:rPr>
        <w:noProof/>
        <w:lang w:eastAsia="de-DE"/>
      </w:rPr>
      <mc:AlternateContent>
        <mc:Choice Requires="wps">
          <w:drawing>
            <wp:anchor distT="4294967295" distB="4294967295" distL="114300" distR="114300" simplePos="0" relativeHeight="251657216" behindDoc="0" locked="0" layoutInCell="1" allowOverlap="1" wp14:anchorId="5DA4C623" wp14:editId="15521BB0">
              <wp:simplePos x="0" y="0"/>
              <wp:positionH relativeFrom="column">
                <wp:posOffset>-252730</wp:posOffset>
              </wp:positionH>
              <wp:positionV relativeFrom="paragraph">
                <wp:posOffset>-38736</wp:posOffset>
              </wp:positionV>
              <wp:extent cx="6579235" cy="0"/>
              <wp:effectExtent l="0" t="0" r="1206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92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09A21F" id="Gerade Verbindung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3.05pt" to="498.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" strokecolor="#4a7ebb">
              <o:lock v:ext="edit" shapetype="f"/>
            </v:line>
          </w:pict>
        </mc:Fallback>
      </mc:AlternateContent>
    </w:r>
    <w:r w:rsidR="0091209E">
      <w:rPr>
        <w:rFonts w:ascii="Arial" w:hAnsi="Arial" w:cs="Arial"/>
        <w:noProof/>
        <w:sz w:val="12"/>
        <w:szCs w:val="12"/>
        <w:lang w:eastAsia="de-DE"/>
      </w:rPr>
      <w:t>Written by</w:t>
    </w:r>
    <w:r w:rsidR="00992390" w:rsidRPr="00992390">
      <w:rPr>
        <w:rFonts w:ascii="Arial" w:hAnsi="Arial" w:cs="Arial"/>
        <w:noProof/>
        <w:sz w:val="12"/>
        <w:szCs w:val="12"/>
        <w:lang w:eastAsia="de-DE"/>
      </w:rPr>
      <w:t xml:space="preserve"> : Martin Stahlberg / Kuhlmeyer Maschinenbau GmbH</w:t>
    </w:r>
    <w:r w:rsidR="00992390" w:rsidRPr="00992390">
      <w:rPr>
        <w:rFonts w:ascii="Arial" w:hAnsi="Arial" w:cs="Arial"/>
        <w:noProof/>
        <w:sz w:val="12"/>
        <w:szCs w:val="12"/>
        <w:lang w:eastAsia="de-DE"/>
      </w:rPr>
      <w:tab/>
    </w:r>
    <w:r w:rsidR="00992390" w:rsidRPr="00992390">
      <w:rPr>
        <w:rFonts w:ascii="Arial" w:hAnsi="Arial" w:cs="Arial"/>
        <w:noProof/>
        <w:sz w:val="12"/>
        <w:szCs w:val="12"/>
        <w:lang w:eastAsia="de-DE"/>
      </w:rPr>
      <w:tab/>
    </w:r>
    <w:r w:rsidR="00992390" w:rsidRPr="00992390">
      <w:rPr>
        <w:rFonts w:ascii="Arial" w:hAnsi="Arial" w:cs="Arial"/>
        <w:noProof/>
        <w:sz w:val="12"/>
        <w:szCs w:val="12"/>
        <w:lang w:eastAsia="de-DE"/>
      </w:rPr>
      <w:tab/>
    </w:r>
    <w:r w:rsidR="0091209E">
      <w:rPr>
        <w:rFonts w:ascii="Arial" w:hAnsi="Arial" w:cs="Arial"/>
        <w:noProof/>
        <w:sz w:val="12"/>
        <w:szCs w:val="12"/>
        <w:lang w:eastAsia="de-DE"/>
      </w:rPr>
      <w:t>pag</w:t>
    </w:r>
    <w:r w:rsidR="00992390" w:rsidRPr="00992390">
      <w:rPr>
        <w:rFonts w:ascii="Arial" w:hAnsi="Arial" w:cs="Arial"/>
        <w:noProof/>
        <w:sz w:val="12"/>
        <w:szCs w:val="12"/>
        <w:lang w:eastAsia="de-DE"/>
      </w:rPr>
      <w:t xml:space="preserve">e </w:t>
    </w:r>
    <w:r w:rsidR="00D777E6">
      <w:rPr>
        <w:rFonts w:ascii="Arial" w:hAnsi="Arial" w:cs="Arial"/>
        <w:noProof/>
        <w:sz w:val="12"/>
        <w:szCs w:val="12"/>
        <w:lang w:eastAsia="de-DE"/>
      </w:rPr>
      <w:fldChar w:fldCharType="begin"/>
    </w:r>
    <w:r w:rsidR="00D777E6">
      <w:rPr>
        <w:rFonts w:ascii="Arial" w:hAnsi="Arial" w:cs="Arial"/>
        <w:noProof/>
        <w:sz w:val="12"/>
        <w:szCs w:val="12"/>
        <w:lang w:eastAsia="de-DE"/>
      </w:rPr>
      <w:instrText xml:space="preserve"> PAGE  \* Arabic  \* MERGEFORMAT </w:instrText>
    </w:r>
    <w:r w:rsidR="00D777E6">
      <w:rPr>
        <w:rFonts w:ascii="Arial" w:hAnsi="Arial" w:cs="Arial"/>
        <w:noProof/>
        <w:sz w:val="12"/>
        <w:szCs w:val="12"/>
        <w:lang w:eastAsia="de-DE"/>
      </w:rPr>
      <w:fldChar w:fldCharType="separate"/>
    </w:r>
    <w:r w:rsidR="00226773">
      <w:rPr>
        <w:rFonts w:ascii="Arial" w:hAnsi="Arial" w:cs="Arial"/>
        <w:noProof/>
        <w:sz w:val="12"/>
        <w:szCs w:val="12"/>
        <w:lang w:eastAsia="de-DE"/>
      </w:rPr>
      <w:t>1</w:t>
    </w:r>
    <w:r w:rsidR="00D777E6">
      <w:rPr>
        <w:rFonts w:ascii="Arial" w:hAnsi="Arial" w:cs="Arial"/>
        <w:noProof/>
        <w:sz w:val="12"/>
        <w:szCs w:val="12"/>
        <w:lang w:eastAsia="de-DE"/>
      </w:rPr>
      <w:fldChar w:fldCharType="end"/>
    </w:r>
  </w:p>
  <w:p w14:paraId="058E7E00" w14:textId="77777777" w:rsidR="00992390" w:rsidRPr="00992390" w:rsidRDefault="00992390" w:rsidP="00992390">
    <w:pPr>
      <w:pStyle w:val="Fuzeile"/>
      <w:rPr>
        <w:sz w:val="12"/>
        <w:szCs w:val="12"/>
      </w:rPr>
    </w:pPr>
    <w:r w:rsidRPr="00992390">
      <w:rPr>
        <w:rFonts w:ascii="Arial" w:hAnsi="Arial" w:cs="Arial"/>
        <w:noProof/>
        <w:sz w:val="12"/>
        <w:szCs w:val="12"/>
        <w:lang w:eastAsia="de-DE"/>
      </w:rPr>
      <w:t>Dat</w:t>
    </w:r>
    <w:r w:rsidR="0091209E">
      <w:rPr>
        <w:rFonts w:ascii="Arial" w:hAnsi="Arial" w:cs="Arial"/>
        <w:noProof/>
        <w:sz w:val="12"/>
        <w:szCs w:val="12"/>
        <w:lang w:eastAsia="de-DE"/>
      </w:rPr>
      <w:t>e</w:t>
    </w:r>
    <w:r w:rsidRPr="00992390">
      <w:rPr>
        <w:rFonts w:ascii="Arial" w:hAnsi="Arial" w:cs="Arial"/>
        <w:noProof/>
        <w:sz w:val="12"/>
        <w:szCs w:val="12"/>
        <w:lang w:eastAsia="de-DE"/>
      </w:rPr>
      <w:t xml:space="preserve"> : </w:t>
    </w:r>
    <w:r w:rsidR="0091209E">
      <w:rPr>
        <w:rFonts w:ascii="Arial" w:hAnsi="Arial" w:cs="Arial"/>
        <w:noProof/>
        <w:sz w:val="12"/>
        <w:szCs w:val="12"/>
        <w:lang w:eastAsia="de-DE"/>
      </w:rPr>
      <w:t>25</w:t>
    </w:r>
    <w:r w:rsidR="00124D8E">
      <w:rPr>
        <w:rFonts w:ascii="Arial" w:hAnsi="Arial" w:cs="Arial"/>
        <w:noProof/>
        <w:sz w:val="12"/>
        <w:szCs w:val="12"/>
        <w:lang w:eastAsia="de-DE"/>
      </w:rPr>
      <w:t>.02.2016 / EBSC-1</w:t>
    </w:r>
    <w:r w:rsidR="0091209E">
      <w:rPr>
        <w:rFonts w:ascii="Arial" w:hAnsi="Arial" w:cs="Arial"/>
        <w:noProof/>
        <w:sz w:val="12"/>
        <w:szCs w:val="12"/>
        <w:lang w:eastAsia="de-DE"/>
      </w:rPr>
      <w:t>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0F5C" w14:textId="77777777" w:rsidR="00742A4A" w:rsidRDefault="00742A4A" w:rsidP="007642FB">
      <w:pPr>
        <w:spacing w:after="0" w:line="240" w:lineRule="auto"/>
      </w:pPr>
      <w:r>
        <w:separator/>
      </w:r>
    </w:p>
  </w:footnote>
  <w:footnote w:type="continuationSeparator" w:id="0">
    <w:p w14:paraId="0BE1B5B1" w14:textId="77777777" w:rsidR="00742A4A" w:rsidRDefault="00742A4A" w:rsidP="0076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BBB3" w14:textId="77777777" w:rsidR="007642FB" w:rsidRDefault="00EC2754" w:rsidP="001A1B10">
    <w:pPr>
      <w:pStyle w:val="Kopfzeile"/>
      <w:jc w:val="right"/>
    </w:pPr>
    <w:r>
      <w:tab/>
    </w:r>
    <w:r w:rsidR="001A1B10">
      <w:t xml:space="preserve">                                                                                                                             </w:t>
    </w:r>
    <w:r w:rsidR="00090429">
      <w:rPr>
        <w:noProof/>
        <w:lang w:eastAsia="de-DE"/>
      </w:rPr>
      <w:drawing>
        <wp:inline distT="0" distB="0" distL="0" distR="0" wp14:anchorId="5E8A4587" wp14:editId="799A426D">
          <wp:extent cx="2315845" cy="718185"/>
          <wp:effectExtent l="0" t="0" r="8255" b="5715"/>
          <wp:docPr id="5" name="Bild 5" descr="Logo_1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12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718185"/>
                  </a:xfrm>
                  <a:prstGeom prst="rect">
                    <a:avLst/>
                  </a:prstGeom>
                  <a:noFill/>
                  <a:ln>
                    <a:noFill/>
                  </a:ln>
                </pic:spPr>
              </pic:pic>
            </a:graphicData>
          </a:graphic>
        </wp:inline>
      </w:drawing>
    </w:r>
    <w:r w:rsidR="007642FB">
      <w:tab/>
    </w:r>
    <w:r w:rsidR="006E6D96">
      <w:rPr>
        <w:noProof/>
        <w:lang w:eastAsia="de-DE"/>
      </w:rPr>
      <w:t xml:space="preserve">       </w:t>
    </w:r>
  </w:p>
  <w:p w14:paraId="477680AB" w14:textId="77777777" w:rsidR="007642FB" w:rsidRPr="001A1B10" w:rsidRDefault="00090429">
    <w:pPr>
      <w:pStyle w:val="Kopfzeile"/>
      <w:rPr>
        <w:color w:val="185194"/>
      </w:rPr>
    </w:pPr>
    <w:r>
      <w:rPr>
        <w:noProof/>
        <w:color w:val="185194"/>
        <w:lang w:eastAsia="de-DE"/>
      </w:rPr>
      <mc:AlternateContent>
        <mc:Choice Requires="wps">
          <w:drawing>
            <wp:anchor distT="0" distB="0" distL="114300" distR="114300" simplePos="0" relativeHeight="251658240" behindDoc="0" locked="0" layoutInCell="1" allowOverlap="1" wp14:anchorId="2DF34F80" wp14:editId="6A3DBDBC">
              <wp:simplePos x="0" y="0"/>
              <wp:positionH relativeFrom="column">
                <wp:posOffset>-318135</wp:posOffset>
              </wp:positionH>
              <wp:positionV relativeFrom="paragraph">
                <wp:posOffset>170815</wp:posOffset>
              </wp:positionV>
              <wp:extent cx="6733540" cy="0"/>
              <wp:effectExtent l="15240" t="8890" r="1397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a:solidFill>
                          <a:srgbClr val="1851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D2807" id="_x0000_t32" coordsize="21600,21600" o:spt="32" o:oned="t" path="m,l21600,21600e" filled="f">
              <v:path arrowok="t" fillok="f" o:connecttype="none"/>
              <o:lock v:ext="edit" shapetype="t"/>
            </v:shapetype>
            <v:shape id="AutoShape 2" o:spid="_x0000_s1026" type="#_x0000_t32" style="position:absolute;margin-left:-25.05pt;margin-top:13.45pt;width:53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" strokecolor="#185194" strokeweight="1pt"/>
          </w:pict>
        </mc:Fallback>
      </mc:AlternateContent>
    </w:r>
    <w:proofErr w:type="spellStart"/>
    <w:r w:rsidR="007642FB" w:rsidRPr="001A1B10">
      <w:rPr>
        <w:color w:val="185194"/>
      </w:rPr>
      <w:t>Be</w:t>
    </w:r>
    <w:r w:rsidR="00B93B40">
      <w:rPr>
        <w:color w:val="185194"/>
      </w:rPr>
      <w:t>tt</w:t>
    </w:r>
    <w:r w:rsidR="007642FB" w:rsidRPr="001A1B10">
      <w:rPr>
        <w:color w:val="185194"/>
      </w:rPr>
      <w:t>er</w:t>
    </w:r>
    <w:proofErr w:type="spellEnd"/>
    <w:r w:rsidR="007642FB" w:rsidRPr="001A1B10">
      <w:rPr>
        <w:color w:val="185194"/>
      </w:rPr>
      <w:t xml:space="preserve"> </w:t>
    </w:r>
    <w:r w:rsidR="00B93B40">
      <w:rPr>
        <w:color w:val="185194"/>
      </w:rPr>
      <w:t xml:space="preserve">Grinding </w:t>
    </w:r>
    <w:proofErr w:type="spellStart"/>
    <w:r w:rsidR="00B93B40">
      <w:rPr>
        <w:color w:val="185194"/>
      </w:rPr>
      <w:t>With</w:t>
    </w:r>
    <w:proofErr w:type="spellEnd"/>
    <w:r w:rsidR="00B93B40">
      <w:rPr>
        <w:color w:val="185194"/>
      </w:rPr>
      <w:t xml:space="preserve"> Experience</w:t>
    </w:r>
  </w:p>
  <w:p w14:paraId="2832F444" w14:textId="77777777" w:rsidR="001A1B10" w:rsidRDefault="001A1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3311"/>
    <w:multiLevelType w:val="hybridMultilevel"/>
    <w:tmpl w:val="A6802FA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o:colormru v:ext="edit" colors="#1851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01"/>
    <w:rsid w:val="00002E15"/>
    <w:rsid w:val="000229CB"/>
    <w:rsid w:val="000406C2"/>
    <w:rsid w:val="000543EB"/>
    <w:rsid w:val="00055C36"/>
    <w:rsid w:val="000639B5"/>
    <w:rsid w:val="00090429"/>
    <w:rsid w:val="000A2432"/>
    <w:rsid w:val="000E2CB1"/>
    <w:rsid w:val="000E5A52"/>
    <w:rsid w:val="000F1B65"/>
    <w:rsid w:val="00104158"/>
    <w:rsid w:val="00106034"/>
    <w:rsid w:val="00121AC3"/>
    <w:rsid w:val="00124D8E"/>
    <w:rsid w:val="001267E0"/>
    <w:rsid w:val="00126E30"/>
    <w:rsid w:val="00154681"/>
    <w:rsid w:val="00193B4C"/>
    <w:rsid w:val="001A1B10"/>
    <w:rsid w:val="001E00DD"/>
    <w:rsid w:val="00210369"/>
    <w:rsid w:val="00212658"/>
    <w:rsid w:val="00226773"/>
    <w:rsid w:val="00291C47"/>
    <w:rsid w:val="002C3568"/>
    <w:rsid w:val="0030091B"/>
    <w:rsid w:val="00334641"/>
    <w:rsid w:val="00350DF3"/>
    <w:rsid w:val="00360E7C"/>
    <w:rsid w:val="003910A9"/>
    <w:rsid w:val="003A77C7"/>
    <w:rsid w:val="0040350C"/>
    <w:rsid w:val="00433ECB"/>
    <w:rsid w:val="00464C91"/>
    <w:rsid w:val="00494AC6"/>
    <w:rsid w:val="004A09D3"/>
    <w:rsid w:val="004A41FC"/>
    <w:rsid w:val="004C2AA4"/>
    <w:rsid w:val="004C70FA"/>
    <w:rsid w:val="004D1542"/>
    <w:rsid w:val="0052317D"/>
    <w:rsid w:val="0058666C"/>
    <w:rsid w:val="005941A5"/>
    <w:rsid w:val="005974A5"/>
    <w:rsid w:val="005C0751"/>
    <w:rsid w:val="005D403C"/>
    <w:rsid w:val="005F5F55"/>
    <w:rsid w:val="00627C11"/>
    <w:rsid w:val="006803AE"/>
    <w:rsid w:val="006A0F3A"/>
    <w:rsid w:val="006D7D96"/>
    <w:rsid w:val="006E6D96"/>
    <w:rsid w:val="006F4CDE"/>
    <w:rsid w:val="007266C0"/>
    <w:rsid w:val="00730E65"/>
    <w:rsid w:val="00741B22"/>
    <w:rsid w:val="00742A4A"/>
    <w:rsid w:val="00745217"/>
    <w:rsid w:val="00756AA9"/>
    <w:rsid w:val="007642FB"/>
    <w:rsid w:val="00773915"/>
    <w:rsid w:val="00781D7B"/>
    <w:rsid w:val="00785FEA"/>
    <w:rsid w:val="007A15C9"/>
    <w:rsid w:val="007B285C"/>
    <w:rsid w:val="007C397C"/>
    <w:rsid w:val="007D55AC"/>
    <w:rsid w:val="00801968"/>
    <w:rsid w:val="00807261"/>
    <w:rsid w:val="008140B9"/>
    <w:rsid w:val="008269B9"/>
    <w:rsid w:val="0086360F"/>
    <w:rsid w:val="00871894"/>
    <w:rsid w:val="008840EC"/>
    <w:rsid w:val="008C5AD5"/>
    <w:rsid w:val="00905F21"/>
    <w:rsid w:val="0091209E"/>
    <w:rsid w:val="009629C8"/>
    <w:rsid w:val="00981653"/>
    <w:rsid w:val="00992390"/>
    <w:rsid w:val="009936A5"/>
    <w:rsid w:val="009A150D"/>
    <w:rsid w:val="009D159D"/>
    <w:rsid w:val="009F261D"/>
    <w:rsid w:val="00A22C01"/>
    <w:rsid w:val="00A34E3F"/>
    <w:rsid w:val="00A36F67"/>
    <w:rsid w:val="00A54114"/>
    <w:rsid w:val="00A70F8D"/>
    <w:rsid w:val="00A75508"/>
    <w:rsid w:val="00A80575"/>
    <w:rsid w:val="00A826F8"/>
    <w:rsid w:val="00AD48D9"/>
    <w:rsid w:val="00AD60F6"/>
    <w:rsid w:val="00AF4168"/>
    <w:rsid w:val="00B26E2D"/>
    <w:rsid w:val="00B34CB2"/>
    <w:rsid w:val="00B74E9D"/>
    <w:rsid w:val="00B86206"/>
    <w:rsid w:val="00B91290"/>
    <w:rsid w:val="00B93A13"/>
    <w:rsid w:val="00B93B40"/>
    <w:rsid w:val="00B94A87"/>
    <w:rsid w:val="00B979DC"/>
    <w:rsid w:val="00BA3954"/>
    <w:rsid w:val="00BB613C"/>
    <w:rsid w:val="00BC77DF"/>
    <w:rsid w:val="00C01717"/>
    <w:rsid w:val="00C038A0"/>
    <w:rsid w:val="00C153C8"/>
    <w:rsid w:val="00C33590"/>
    <w:rsid w:val="00C639B8"/>
    <w:rsid w:val="00D032BF"/>
    <w:rsid w:val="00D07558"/>
    <w:rsid w:val="00D63F20"/>
    <w:rsid w:val="00D777E6"/>
    <w:rsid w:val="00D8723F"/>
    <w:rsid w:val="00DC62EB"/>
    <w:rsid w:val="00DC7596"/>
    <w:rsid w:val="00DD2D45"/>
    <w:rsid w:val="00DE587C"/>
    <w:rsid w:val="00DF71C2"/>
    <w:rsid w:val="00E32FAC"/>
    <w:rsid w:val="00E604DA"/>
    <w:rsid w:val="00E6682A"/>
    <w:rsid w:val="00E8511C"/>
    <w:rsid w:val="00EA24D0"/>
    <w:rsid w:val="00EB21C1"/>
    <w:rsid w:val="00EB3F7A"/>
    <w:rsid w:val="00EC2754"/>
    <w:rsid w:val="00ED1143"/>
    <w:rsid w:val="00ED2FF3"/>
    <w:rsid w:val="00EF0961"/>
    <w:rsid w:val="00EF67D3"/>
    <w:rsid w:val="00F05365"/>
    <w:rsid w:val="00F21886"/>
    <w:rsid w:val="00F32EFE"/>
    <w:rsid w:val="00F86C9D"/>
    <w:rsid w:val="00F9481F"/>
    <w:rsid w:val="00F97FDC"/>
    <w:rsid w:val="00FE4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85194"/>
    </o:shapedefaults>
    <o:shapelayout v:ext="edit">
      <o:idmap v:ext="edit" data="1"/>
    </o:shapelayout>
  </w:shapeDefaults>
  <w:decimalSymbol w:val=","/>
  <w:listSeparator w:val=","/>
  <w14:docId w14:val="45952D88"/>
  <w15:docId w15:val="{56D4EDE2-AE97-44B2-9EFD-489A1A9E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C01"/>
    <w:pPr>
      <w:ind w:left="720"/>
      <w:contextualSpacing/>
    </w:pPr>
  </w:style>
  <w:style w:type="paragraph" w:styleId="Kopfzeile">
    <w:name w:val="header"/>
    <w:basedOn w:val="Standard"/>
    <w:link w:val="KopfzeileZchn"/>
    <w:uiPriority w:val="99"/>
    <w:unhideWhenUsed/>
    <w:rsid w:val="00764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42FB"/>
  </w:style>
  <w:style w:type="paragraph" w:styleId="Fuzeile">
    <w:name w:val="footer"/>
    <w:basedOn w:val="Standard"/>
    <w:link w:val="FuzeileZchn"/>
    <w:uiPriority w:val="99"/>
    <w:unhideWhenUsed/>
    <w:rsid w:val="00764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42FB"/>
  </w:style>
  <w:style w:type="paragraph" w:styleId="Sprechblasentext">
    <w:name w:val="Balloon Text"/>
    <w:basedOn w:val="Standard"/>
    <w:link w:val="SprechblasentextZchn"/>
    <w:uiPriority w:val="99"/>
    <w:semiHidden/>
    <w:unhideWhenUsed/>
    <w:rsid w:val="007642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642FB"/>
    <w:rPr>
      <w:rFonts w:ascii="Tahoma" w:hAnsi="Tahoma" w:cs="Tahoma"/>
      <w:sz w:val="16"/>
      <w:szCs w:val="16"/>
    </w:rPr>
  </w:style>
  <w:style w:type="character" w:styleId="Hyperlink">
    <w:name w:val="Hyperlink"/>
    <w:uiPriority w:val="99"/>
    <w:unhideWhenUsed/>
    <w:rsid w:val="00212658"/>
    <w:rPr>
      <w:color w:val="0000FF"/>
      <w:u w:val="single"/>
    </w:rPr>
  </w:style>
  <w:style w:type="paragraph" w:styleId="HTMLVorformatiert">
    <w:name w:val="HTML Preformatted"/>
    <w:basedOn w:val="Standard"/>
    <w:link w:val="HTMLVorformatiertZchn"/>
    <w:uiPriority w:val="99"/>
    <w:semiHidden/>
    <w:unhideWhenUsed/>
    <w:rsid w:val="00B93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93B40"/>
    <w:rPr>
      <w:rFonts w:ascii="Courier New" w:eastAsia="Times New Roman" w:hAnsi="Courier New" w:cs="Courier New"/>
    </w:rPr>
  </w:style>
  <w:style w:type="paragraph" w:styleId="StandardWeb">
    <w:name w:val="Normal (Web)"/>
    <w:basedOn w:val="Standard"/>
    <w:uiPriority w:val="99"/>
    <w:unhideWhenUsed/>
    <w:rsid w:val="0091209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664020">
      <w:bodyDiv w:val="1"/>
      <w:marLeft w:val="0"/>
      <w:marRight w:val="0"/>
      <w:marTop w:val="0"/>
      <w:marBottom w:val="0"/>
      <w:divBdr>
        <w:top w:val="none" w:sz="0" w:space="0" w:color="auto"/>
        <w:left w:val="none" w:sz="0" w:space="0" w:color="auto"/>
        <w:bottom w:val="none" w:sz="0" w:space="0" w:color="auto"/>
        <w:right w:val="none" w:sz="0" w:space="0" w:color="auto"/>
      </w:divBdr>
    </w:div>
    <w:div w:id="20511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hlmeye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hlberg@kuhlmey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uhlmeye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2A05-0403-4C31-B603-459702A6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Links>
    <vt:vector size="12" baseType="variant">
      <vt:variant>
        <vt:i4>7471135</vt:i4>
      </vt:variant>
      <vt:variant>
        <vt:i4>3</vt:i4>
      </vt:variant>
      <vt:variant>
        <vt:i4>0</vt:i4>
      </vt:variant>
      <vt:variant>
        <vt:i4>5</vt:i4>
      </vt:variant>
      <vt:variant>
        <vt:lpwstr>mailto:m.stahlberg@kuhlmeyer.de</vt:lpwstr>
      </vt:variant>
      <vt:variant>
        <vt:lpwstr/>
      </vt:variant>
      <vt:variant>
        <vt:i4>327682</vt:i4>
      </vt:variant>
      <vt:variant>
        <vt:i4>0</vt:i4>
      </vt:variant>
      <vt:variant>
        <vt:i4>0</vt:i4>
      </vt:variant>
      <vt:variant>
        <vt:i4>5</vt:i4>
      </vt:variant>
      <vt:variant>
        <vt:lpwstr>http://www.kuhlmeyer.de/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Stahlberg</dc:creator>
  <cp:lastModifiedBy>Dirk Lickschat</cp:lastModifiedBy>
  <cp:revision>2</cp:revision>
  <cp:lastPrinted>2015-09-22T13:19:00Z</cp:lastPrinted>
  <dcterms:created xsi:type="dcterms:W3CDTF">2020-09-03T12:54:00Z</dcterms:created>
  <dcterms:modified xsi:type="dcterms:W3CDTF">2020-09-03T12:54:00Z</dcterms:modified>
</cp:coreProperties>
</file>